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64" w:lineRule="auto"/>
        <w:ind w:hanging="141"/>
        <w:jc w:val="center"/>
        <w:rPr>
          <w:rFonts w:ascii="Lidl Font Pro" w:cs="Lidl Font Pro" w:eastAsia="Lidl Font Pro" w:hAnsi="Lidl Font Pro"/>
          <w:b w:val="1"/>
          <w:bCs w:val="1"/>
          <w:smallCaps w:val="1"/>
          <w:color w:val="1f497d"/>
          <w:sz w:val="32"/>
          <w:szCs w:val="32"/>
        </w:rPr>
      </w:pPr>
      <w:r w:rsidDel="00000000" w:rsidR="00000000" w:rsidRPr="00000000">
        <w:rPr>
          <w:rtl w:val="0"/>
        </w:rPr>
      </w:r>
    </w:p>
    <w:p w:rsidR="00000000" w:rsidDel="00000000" w:rsidP="00000000" w:rsidRDefault="00000000" w:rsidRPr="00000000" w14:paraId="00000002">
      <w:pPr>
        <w:spacing w:after="0" w:before="0" w:line="264" w:lineRule="auto"/>
        <w:ind w:hanging="141"/>
        <w:jc w:val="center"/>
        <w:rPr>
          <w:rFonts w:ascii="Lidl Font Pro" w:cs="Lidl Font Pro" w:eastAsia="Lidl Font Pro" w:hAnsi="Lidl Font Pro"/>
          <w:i w:val="1"/>
          <w:iCs w:val="1"/>
          <w:sz w:val="28"/>
          <w:szCs w:val="28"/>
        </w:rPr>
      </w:pPr>
      <w:r w:rsidDel="00000000" w:rsidR="00000000" w:rsidRPr="00000000">
        <w:rPr>
          <w:rFonts w:ascii="Lidl Font Pro" w:cs="Lidl Font Pro" w:eastAsia="Lidl Font Pro" w:hAnsi="Lidl Font Pro"/>
          <w:b w:val="1"/>
          <w:bCs w:val="1"/>
          <w:smallCaps w:val="1"/>
          <w:color w:val="1f497d"/>
          <w:sz w:val="32"/>
          <w:szCs w:val="32"/>
          <w:rtl w:val="0"/>
        </w:rPr>
        <w:t xml:space="preserve">INCLUSIONE E LAVORO, LIDL ITALIA OTTIENE LA CERTIFICAZIONE PER LA PARITÀ DI GENERE</w:t>
      </w:r>
      <w:r w:rsidDel="00000000" w:rsidR="00000000" w:rsidRPr="00000000">
        <w:rPr>
          <w:rtl w:val="0"/>
        </w:rPr>
      </w:r>
    </w:p>
    <w:p w:rsidR="00000000" w:rsidDel="00000000" w:rsidP="00000000" w:rsidRDefault="00000000" w:rsidRPr="00000000" w14:paraId="00000003">
      <w:pPr>
        <w:spacing w:after="0" w:before="0" w:line="264" w:lineRule="auto"/>
        <w:ind w:hanging="141"/>
        <w:jc w:val="center"/>
        <w:rPr>
          <w:rFonts w:ascii="Lidl Font Pro" w:cs="Lidl Font Pro" w:eastAsia="Lidl Font Pro" w:hAnsi="Lidl Font Pro"/>
          <w:i w:val="1"/>
          <w:iCs w:val="1"/>
          <w:sz w:val="28"/>
          <w:szCs w:val="28"/>
        </w:rPr>
      </w:pPr>
      <w:r w:rsidDel="00000000" w:rsidR="00000000" w:rsidRPr="00000000">
        <w:rPr>
          <w:rFonts w:ascii="Lidl Font Pro" w:cs="Lidl Font Pro" w:eastAsia="Lidl Font Pro" w:hAnsi="Lidl Font Pro"/>
          <w:i w:val="1"/>
          <w:iCs w:val="1"/>
          <w:sz w:val="28"/>
          <w:szCs w:val="28"/>
          <w:rtl w:val="0"/>
        </w:rPr>
        <w:t xml:space="preserve">La certificazione UNI/PdR 125:2022 conferma l'impegno dell'Azienda nella promozione di un ambiente di lavoro equo e libero da discriminazioni</w:t>
      </w:r>
      <w:r w:rsidDel="00000000" w:rsidR="00000000" w:rsidRPr="00000000">
        <w:rPr>
          <w:rtl w:val="0"/>
        </w:rPr>
      </w:r>
    </w:p>
    <w:p w:rsidR="00000000" w:rsidDel="00000000" w:rsidP="00000000" w:rsidRDefault="00000000" w:rsidRPr="00000000" w14:paraId="00000004">
      <w:pPr>
        <w:spacing w:after="0" w:before="0" w:line="264" w:lineRule="auto"/>
        <w:ind w:right="-10"/>
        <w:jc w:val="both"/>
        <w:rPr>
          <w:rFonts w:ascii="Lidl Font Pro" w:cs="Lidl Font Pro" w:eastAsia="Lidl Font Pro" w:hAnsi="Lidl Font Pro"/>
          <w:i w:val="1"/>
          <w:iCs w:val="1"/>
          <w:sz w:val="28"/>
          <w:szCs w:val="28"/>
        </w:rPr>
      </w:pPr>
      <w:r w:rsidDel="00000000" w:rsidR="00000000" w:rsidRPr="00000000">
        <w:rPr>
          <w:rtl w:val="0"/>
        </w:rPr>
      </w:r>
    </w:p>
    <w:p w:rsidR="00000000" w:rsidDel="00000000" w:rsidP="00000000" w:rsidRDefault="00000000" w:rsidRPr="00000000" w14:paraId="00000005">
      <w:pPr>
        <w:spacing w:after="0" w:before="0" w:line="264" w:lineRule="auto"/>
        <w:jc w:val="both"/>
        <w:rPr>
          <w:rFonts w:ascii="Lidl Font Pro" w:cs="Lidl Font Pro" w:eastAsia="Lidl Font Pro" w:hAnsi="Lidl Font Pro"/>
          <w:sz w:val="24"/>
          <w:szCs w:val="24"/>
        </w:rPr>
      </w:pPr>
      <w:r w:rsidDel="00000000" w:rsidR="00000000" w:rsidRPr="00000000">
        <w:rPr>
          <w:rtl w:val="0"/>
        </w:rPr>
      </w:r>
    </w:p>
    <w:p w:rsidR="00000000" w:rsidDel="00000000" w:rsidP="00000000" w:rsidRDefault="00000000" w:rsidRPr="00000000" w14:paraId="00000006">
      <w:pPr>
        <w:spacing w:after="0" w:before="0" w:line="264" w:lineRule="auto"/>
        <w:jc w:val="both"/>
        <w:rPr>
          <w:rFonts w:ascii="Lidl Font Pro" w:cs="Lidl Font Pro" w:eastAsia="Lidl Font Pro" w:hAnsi="Lidl Font Pro"/>
        </w:rPr>
      </w:pPr>
      <w:r w:rsidDel="00000000" w:rsidR="00000000" w:rsidRPr="00000000">
        <w:rPr>
          <w:rFonts w:ascii="Lidl Font Pro" w:cs="Lidl Font Pro" w:eastAsia="Lidl Font Pro" w:hAnsi="Lidl Font Pro"/>
          <w:i w:val="1"/>
          <w:iCs w:val="1"/>
          <w:rtl w:val="0"/>
        </w:rPr>
        <w:t xml:space="preserve">Arcole (VR), 27 Febbraio 2026 </w:t>
      </w:r>
      <w:r w:rsidDel="00000000" w:rsidR="00000000" w:rsidRPr="00000000">
        <w:rPr>
          <w:rFonts w:ascii="Lidl Font Pro" w:cs="Lidl Font Pro" w:eastAsia="Lidl Font Pro" w:hAnsi="Lidl Font Pro"/>
          <w:rtl w:val="0"/>
        </w:rPr>
        <w:t xml:space="preserve">– </w:t>
      </w:r>
      <w:r w:rsidDel="00000000" w:rsidR="00000000" w:rsidRPr="00000000">
        <w:rPr>
          <w:rFonts w:ascii="Lidl Font Pro" w:cs="Lidl Font Pro" w:eastAsia="Lidl Font Pro" w:hAnsi="Lidl Font Pro"/>
          <w:b w:val="1"/>
          <w:bCs w:val="1"/>
          <w:rtl w:val="0"/>
        </w:rPr>
        <w:t xml:space="preserve">Lidl Italia</w:t>
      </w:r>
      <w:r w:rsidDel="00000000" w:rsidR="00000000" w:rsidRPr="00000000">
        <w:rPr>
          <w:rFonts w:ascii="Lidl Font Pro" w:cs="Lidl Font Pro" w:eastAsia="Lidl Font Pro" w:hAnsi="Lidl Font Pro"/>
          <w:rtl w:val="0"/>
        </w:rPr>
        <w:t xml:space="preserve"> ha conseguito la </w:t>
      </w:r>
      <w:r w:rsidDel="00000000" w:rsidR="00000000" w:rsidRPr="00000000">
        <w:rPr>
          <w:rFonts w:ascii="Lidl Font Pro" w:cs="Lidl Font Pro" w:eastAsia="Lidl Font Pro" w:hAnsi="Lidl Font Pro"/>
          <w:b w:val="1"/>
          <w:bCs w:val="1"/>
          <w:rtl w:val="0"/>
        </w:rPr>
        <w:t xml:space="preserve">certificazione per la Parità di Genere UNI/PdR 125:2022</w:t>
      </w:r>
      <w:r w:rsidDel="00000000" w:rsidR="00000000" w:rsidRPr="00000000">
        <w:rPr>
          <w:rFonts w:ascii="Lidl Font Pro" w:cs="Lidl Font Pro" w:eastAsia="Lidl Font Pro" w:hAnsi="Lidl Font Pro"/>
          <w:rtl w:val="0"/>
        </w:rPr>
        <w:t xml:space="preserve">, a seguito della validazione del proprio sistema di gestione da parte dell’ente certificatore </w:t>
      </w:r>
      <w:r w:rsidDel="00000000" w:rsidR="00000000" w:rsidRPr="00000000">
        <w:rPr>
          <w:rFonts w:ascii="Lidl Font Pro" w:cs="Lidl Font Pro" w:eastAsia="Lidl Font Pro" w:hAnsi="Lidl Font Pro"/>
          <w:b w:val="1"/>
          <w:bCs w:val="1"/>
          <w:rtl w:val="0"/>
        </w:rPr>
        <w:t xml:space="preserve">Afnor</w:t>
      </w:r>
      <w:r w:rsidDel="00000000" w:rsidR="00000000" w:rsidRPr="00000000">
        <w:rPr>
          <w:rFonts w:ascii="Lidl Font Pro" w:cs="Lidl Font Pro" w:eastAsia="Lidl Font Pro" w:hAnsi="Lidl Font Pro"/>
          <w:rtl w:val="0"/>
        </w:rPr>
        <w:t xml:space="preserve">. Il riconoscimento, valido per tre anni, attesta l’adozione di 33 indicatori relativi a sei aree di valutazione che definiscono un’</w:t>
      </w:r>
      <w:r w:rsidDel="00000000" w:rsidR="00000000" w:rsidRPr="00000000">
        <w:rPr>
          <w:rFonts w:ascii="Lidl Font Pro" w:cs="Lidl Font Pro" w:eastAsia="Lidl Font Pro" w:hAnsi="Lidl Font Pro"/>
          <w:b w:val="1"/>
          <w:bCs w:val="1"/>
          <w:rtl w:val="0"/>
        </w:rPr>
        <w:t xml:space="preserve">organizzazione realmente inclusiva</w:t>
      </w:r>
      <w:r w:rsidDel="00000000" w:rsidR="00000000" w:rsidRPr="00000000">
        <w:rPr>
          <w:rFonts w:ascii="Lidl Font Pro" w:cs="Lidl Font Pro" w:eastAsia="Lidl Font Pro" w:hAnsi="Lidl Font Pro"/>
          <w:rtl w:val="0"/>
        </w:rPr>
        <w:t xml:space="preserve">:</w:t>
      </w:r>
      <w:r w:rsidDel="00000000" w:rsidR="00000000" w:rsidRPr="00000000">
        <w:rPr>
          <w:rFonts w:ascii="Lidl Font Pro" w:cs="Lidl Font Pro" w:eastAsia="Lidl Font Pro" w:hAnsi="Lidl Font Pro"/>
          <w:rtl w:val="0"/>
        </w:rPr>
        <w:t xml:space="preserve"> dalla cultura, alla governance e alle risorse umane, fino alle opportunità di crescita, all’equità remunerativa e alla conciliazione vita-lavoro.</w:t>
      </w:r>
    </w:p>
    <w:p w:rsidR="00000000" w:rsidDel="00000000" w:rsidP="00000000" w:rsidRDefault="00000000" w:rsidRPr="00000000" w14:paraId="00000007">
      <w:pPr>
        <w:spacing w:after="0" w:before="0" w:line="264" w:lineRule="auto"/>
        <w:jc w:val="both"/>
        <w:rPr>
          <w:rFonts w:ascii="Lidl Font Pro" w:cs="Lidl Font Pro" w:eastAsia="Lidl Font Pro" w:hAnsi="Lidl Font Pro"/>
        </w:rPr>
      </w:pPr>
      <w:r w:rsidDel="00000000" w:rsidR="00000000" w:rsidRPr="00000000">
        <w:rPr>
          <w:rtl w:val="0"/>
        </w:rPr>
      </w:r>
    </w:p>
    <w:p w:rsidR="00000000" w:rsidDel="00000000" w:rsidP="00000000" w:rsidRDefault="00000000" w:rsidRPr="00000000" w14:paraId="00000008">
      <w:pPr>
        <w:spacing w:after="0" w:before="0" w:line="264" w:lineRule="auto"/>
        <w:jc w:val="both"/>
        <w:rPr>
          <w:rFonts w:ascii="Lidl Font Pro" w:cs="Lidl Font Pro" w:eastAsia="Lidl Font Pro" w:hAnsi="Lidl Font Pro"/>
          <w:i w:val="1"/>
          <w:iCs w:val="1"/>
        </w:rPr>
      </w:pPr>
      <w:r w:rsidDel="00000000" w:rsidR="00000000" w:rsidRPr="00000000">
        <w:rPr>
          <w:rFonts w:ascii="Lidl Font Pro" w:cs="Lidl Font Pro" w:eastAsia="Lidl Font Pro" w:hAnsi="Lidl Font Pro"/>
          <w:b w:val="1"/>
          <w:bCs w:val="1"/>
          <w:rtl w:val="0"/>
        </w:rPr>
        <w:t xml:space="preserve">Sebastiano Sacilotto, Chief People Officer di Lidl Italia</w:t>
      </w:r>
      <w:r w:rsidDel="00000000" w:rsidR="00000000" w:rsidRPr="00000000">
        <w:rPr>
          <w:rFonts w:ascii="Lidl Font Pro" w:cs="Lidl Font Pro" w:eastAsia="Lidl Font Pro" w:hAnsi="Lidl Font Pro"/>
          <w:rtl w:val="0"/>
        </w:rPr>
        <w:t xml:space="preserve">, ha commentato:</w:t>
      </w:r>
      <w:r w:rsidDel="00000000" w:rsidR="00000000" w:rsidRPr="00000000">
        <w:rPr>
          <w:rFonts w:ascii="Lidl Font Pro" w:cs="Lidl Font Pro" w:eastAsia="Lidl Font Pro" w:hAnsi="Lidl Font Pro"/>
          <w:rtl w:val="0"/>
        </w:rPr>
        <w:t xml:space="preserve"> </w:t>
      </w:r>
      <w:r w:rsidDel="00000000" w:rsidR="00000000" w:rsidRPr="00000000">
        <w:rPr>
          <w:rFonts w:ascii="Lidl Font Pro" w:cs="Lidl Font Pro" w:eastAsia="Lidl Font Pro" w:hAnsi="Lidl Font Pro"/>
          <w:i w:val="1"/>
          <w:iCs w:val="1"/>
          <w:rtl w:val="0"/>
        </w:rPr>
        <w:t xml:space="preserve">“</w:t>
      </w:r>
      <w:r w:rsidDel="00000000" w:rsidR="00000000" w:rsidRPr="00000000">
        <w:rPr>
          <w:rFonts w:ascii="Lidl Font Pro" w:cs="Lidl Font Pro" w:eastAsia="Lidl Font Pro" w:hAnsi="Lidl Font Pro"/>
          <w:i w:val="1"/>
          <w:iCs w:val="1"/>
          <w:rtl w:val="0"/>
        </w:rPr>
        <w:t xml:space="preserve">La certificazione ottenuta è una tappa importante che si inserisce in un percorso avviato da tempo, nel quale le persone sono sempre state la nostra priorità.</w:t>
      </w:r>
      <w:r w:rsidDel="00000000" w:rsidR="00000000" w:rsidRPr="00000000">
        <w:rPr>
          <w:rFonts w:ascii="Lidl Font Pro" w:cs="Lidl Font Pro" w:eastAsia="Lidl Font Pro" w:hAnsi="Lidl Font Pro"/>
          <w:i w:val="1"/>
          <w:iCs w:val="1"/>
          <w:rtl w:val="0"/>
        </w:rPr>
        <w:t xml:space="preserve"> </w:t>
      </w:r>
      <w:r w:rsidDel="00000000" w:rsidR="00000000" w:rsidRPr="00000000">
        <w:rPr>
          <w:rFonts w:ascii="Lidl Font Pro" w:cs="Lidl Font Pro" w:eastAsia="Lidl Font Pro" w:hAnsi="Lidl Font Pro"/>
          <w:i w:val="1"/>
          <w:iCs w:val="1"/>
          <w:rtl w:val="0"/>
        </w:rPr>
        <w:t xml:space="preserve">Questo risultato conferma che la cultura aziendale di Lidl Italia, fondata su fiducia, rispetto e pari opportunità, si traduce quotidianamente in azioni </w:t>
      </w:r>
      <w:r w:rsidDel="00000000" w:rsidR="00000000" w:rsidRPr="00000000">
        <w:rPr>
          <w:rFonts w:ascii="Lidl Font Pro" w:cs="Lidl Font Pro" w:eastAsia="Lidl Font Pro" w:hAnsi="Lidl Font Pro"/>
          <w:i w:val="1"/>
          <w:iCs w:val="1"/>
          <w:rtl w:val="0"/>
        </w:rPr>
        <w:t xml:space="preserve">e processi consolidati. Inoltre,</w:t>
      </w:r>
      <w:r w:rsidDel="00000000" w:rsidR="00000000" w:rsidRPr="00000000">
        <w:rPr>
          <w:rFonts w:ascii="Lidl Font Pro" w:cs="Lidl Font Pro" w:eastAsia="Lidl Font Pro" w:hAnsi="Lidl Font Pro"/>
          <w:i w:val="1"/>
          <w:iCs w:val="1"/>
          <w:rtl w:val="0"/>
        </w:rPr>
        <w:t xml:space="preserve"> come Azienda che impiega oltre 23.000 collaboratrici e collaboratori, riteniamo doveroso contribuire a un ambiente di lavoro libero da pregiudizi, in cui ciascuno possa esprimere il proprio valore.</w:t>
      </w:r>
      <w:r w:rsidDel="00000000" w:rsidR="00000000" w:rsidRPr="00000000">
        <w:rPr>
          <w:i w:val="1"/>
          <w:iCs w:val="1"/>
          <w:sz w:val="21"/>
          <w:szCs w:val="21"/>
          <w:rtl w:val="0"/>
        </w:rPr>
        <w:t xml:space="preserve">”</w:t>
      </w:r>
      <w:r w:rsidDel="00000000" w:rsidR="00000000" w:rsidRPr="00000000">
        <w:rPr>
          <w:rtl w:val="0"/>
        </w:rPr>
      </w:r>
    </w:p>
    <w:p w:rsidR="00000000" w:rsidDel="00000000" w:rsidP="00000000" w:rsidRDefault="00000000" w:rsidRPr="00000000" w14:paraId="00000009">
      <w:pPr>
        <w:spacing w:after="0" w:before="0" w:line="264" w:lineRule="auto"/>
        <w:jc w:val="both"/>
        <w:rPr>
          <w:i w:val="1"/>
          <w:iCs w:val="1"/>
          <w:sz w:val="21"/>
          <w:szCs w:val="21"/>
          <w:highlight w:val="white"/>
        </w:rPr>
      </w:pPr>
      <w:r w:rsidDel="00000000" w:rsidR="00000000" w:rsidRPr="00000000">
        <w:rPr>
          <w:rtl w:val="0"/>
        </w:rPr>
      </w:r>
    </w:p>
    <w:p w:rsidR="00000000" w:rsidDel="00000000" w:rsidP="00000000" w:rsidRDefault="00000000" w:rsidRPr="00000000" w14:paraId="0000000A">
      <w:pPr>
        <w:spacing w:after="0" w:before="0" w:line="264" w:lineRule="auto"/>
        <w:jc w:val="both"/>
        <w:rPr>
          <w:rFonts w:ascii="Lidl Font Pro" w:cs="Lidl Font Pro" w:eastAsia="Lidl Font Pro" w:hAnsi="Lidl Font Pro"/>
        </w:rPr>
      </w:pPr>
      <w:r w:rsidDel="00000000" w:rsidR="00000000" w:rsidRPr="00000000">
        <w:rPr>
          <w:rFonts w:ascii="Lidl Font Pro" w:cs="Lidl Font Pro" w:eastAsia="Lidl Font Pro" w:hAnsi="Lidl Font Pro"/>
          <w:rtl w:val="0"/>
        </w:rPr>
        <w:t xml:space="preserve">La certificazione valorizza un percorso pluriennale che ha portato Lidl Italia a sviluppare una strategia di gestione delle risorse umane fondata sull’equità e sul rispetto. Nel tempo l’Azienda ha istituito un </w:t>
      </w:r>
      <w:r w:rsidDel="00000000" w:rsidR="00000000" w:rsidRPr="00000000">
        <w:rPr>
          <w:rFonts w:ascii="Lidl Font Pro" w:cs="Lidl Font Pro" w:eastAsia="Lidl Font Pro" w:hAnsi="Lidl Font Pro"/>
          <w:b w:val="1"/>
          <w:bCs w:val="1"/>
          <w:rtl w:val="0"/>
        </w:rPr>
        <w:t xml:space="preserve">Comitato DE&amp;I</w:t>
      </w:r>
      <w:r w:rsidDel="00000000" w:rsidR="00000000" w:rsidRPr="00000000">
        <w:rPr>
          <w:rFonts w:ascii="Lidl Font Pro" w:cs="Lidl Font Pro" w:eastAsia="Lidl Font Pro" w:hAnsi="Lidl Font Pro"/>
          <w:rtl w:val="0"/>
        </w:rPr>
        <w:t xml:space="preserve">, introdotto </w:t>
      </w:r>
      <w:r w:rsidDel="00000000" w:rsidR="00000000" w:rsidRPr="00000000">
        <w:rPr>
          <w:rFonts w:ascii="Lidl Font Pro" w:cs="Lidl Font Pro" w:eastAsia="Lidl Font Pro" w:hAnsi="Lidl Font Pro"/>
          <w:b w:val="1"/>
          <w:bCs w:val="1"/>
          <w:rtl w:val="0"/>
        </w:rPr>
        <w:t xml:space="preserve">policy </w:t>
      </w:r>
      <w:r w:rsidDel="00000000" w:rsidR="00000000" w:rsidRPr="00000000">
        <w:rPr>
          <w:rFonts w:ascii="Lidl Font Pro" w:cs="Lidl Font Pro" w:eastAsia="Lidl Font Pro" w:hAnsi="Lidl Font Pro"/>
          <w:rtl w:val="0"/>
        </w:rPr>
        <w:t xml:space="preserve">specifiche contro ogni forma di discriminazione e violenza sul luogo di lavoro ed </w:t>
      </w:r>
      <w:r w:rsidDel="00000000" w:rsidR="00000000" w:rsidRPr="00000000">
        <w:rPr>
          <w:rFonts w:ascii="Lidl Font Pro" w:cs="Lidl Font Pro" w:eastAsia="Lidl Font Pro" w:hAnsi="Lidl Font Pro"/>
          <w:b w:val="1"/>
          <w:bCs w:val="1"/>
          <w:rtl w:val="0"/>
        </w:rPr>
        <w:t xml:space="preserve">esteso il congedo di paternità a 25 giorni</w:t>
      </w:r>
      <w:r w:rsidDel="00000000" w:rsidR="00000000" w:rsidRPr="00000000">
        <w:rPr>
          <w:rFonts w:ascii="Lidl Font Pro" w:cs="Lidl Font Pro" w:eastAsia="Lidl Font Pro" w:hAnsi="Lidl Font Pro"/>
          <w:rtl w:val="0"/>
        </w:rPr>
        <w:t xml:space="preserve">, rafforzando così il proprio impegno verso una cultura realmente inclusiva. Parallelamente, sono state avviate iniziative dedicate alla </w:t>
      </w:r>
      <w:r w:rsidDel="00000000" w:rsidR="00000000" w:rsidRPr="00000000">
        <w:rPr>
          <w:rFonts w:ascii="Lidl Font Pro" w:cs="Lidl Font Pro" w:eastAsia="Lidl Font Pro" w:hAnsi="Lidl Font Pro"/>
          <w:b w:val="1"/>
          <w:bCs w:val="1"/>
          <w:rtl w:val="0"/>
        </w:rPr>
        <w:t xml:space="preserve">prevenzione </w:t>
      </w:r>
      <w:r w:rsidDel="00000000" w:rsidR="00000000" w:rsidRPr="00000000">
        <w:rPr>
          <w:rFonts w:ascii="Lidl Font Pro" w:cs="Lidl Font Pro" w:eastAsia="Lidl Font Pro" w:hAnsi="Lidl Font Pro"/>
          <w:rtl w:val="0"/>
        </w:rPr>
        <w:t xml:space="preserve">e alla sensibilizzazione sulla salute femminile, insieme a collaborazioni con realtà attive sul territorio come </w:t>
      </w:r>
      <w:r w:rsidDel="00000000" w:rsidR="00000000" w:rsidRPr="00000000">
        <w:rPr>
          <w:rFonts w:ascii="Lidl Font Pro" w:cs="Lidl Font Pro" w:eastAsia="Lidl Font Pro" w:hAnsi="Lidl Font Pro"/>
          <w:b w:val="1"/>
          <w:bCs w:val="1"/>
          <w:rtl w:val="0"/>
        </w:rPr>
        <w:t xml:space="preserve">Valore D </w:t>
      </w:r>
      <w:r w:rsidDel="00000000" w:rsidR="00000000" w:rsidRPr="00000000">
        <w:rPr>
          <w:rFonts w:ascii="Lidl Font Pro" w:cs="Lidl Font Pro" w:eastAsia="Lidl Font Pro" w:hAnsi="Lidl Font Pro"/>
          <w:rtl w:val="0"/>
        </w:rPr>
        <w:t xml:space="preserve">e</w:t>
      </w:r>
      <w:r w:rsidDel="00000000" w:rsidR="00000000" w:rsidRPr="00000000">
        <w:rPr>
          <w:rFonts w:ascii="Lidl Font Pro" w:cs="Lidl Font Pro" w:eastAsia="Lidl Font Pro" w:hAnsi="Lidl Font Pro"/>
          <w:b w:val="1"/>
          <w:bCs w:val="1"/>
          <w:rtl w:val="0"/>
        </w:rPr>
        <w:t xml:space="preserve"> D.i.Re – Donne in Rete contro la violenza</w:t>
      </w:r>
      <w:r w:rsidDel="00000000" w:rsidR="00000000" w:rsidRPr="00000000">
        <w:rPr>
          <w:rFonts w:ascii="Lidl Font Pro" w:cs="Lidl Font Pro" w:eastAsia="Lidl Font Pro" w:hAnsi="Lidl Font Pro"/>
          <w:rtl w:val="0"/>
        </w:rPr>
        <w:t xml:space="preserve">. Lidl Italia promuove inoltre l’empowerment femminile attraverso il sostegno allo </w:t>
      </w:r>
      <w:r w:rsidDel="00000000" w:rsidR="00000000" w:rsidRPr="00000000">
        <w:rPr>
          <w:rFonts w:ascii="Lidl Font Pro" w:cs="Lidl Font Pro" w:eastAsia="Lidl Font Pro" w:hAnsi="Lidl Font Pro"/>
          <w:b w:val="1"/>
          <w:bCs w:val="1"/>
          <w:rtl w:val="0"/>
        </w:rPr>
        <w:t xml:space="preserve">sport femminile</w:t>
      </w:r>
      <w:r w:rsidDel="00000000" w:rsidR="00000000" w:rsidRPr="00000000">
        <w:rPr>
          <w:rFonts w:ascii="Lidl Font Pro" w:cs="Lidl Font Pro" w:eastAsia="Lidl Font Pro" w:hAnsi="Lidl Font Pro"/>
          <w:rtl w:val="0"/>
        </w:rPr>
        <w:t xml:space="preserve"> e progetti di comunicazione dedicati, tra cui </w:t>
      </w:r>
      <w:r w:rsidDel="00000000" w:rsidR="00000000" w:rsidRPr="00000000">
        <w:rPr>
          <w:rFonts w:ascii="Lidl Font Pro" w:cs="Lidl Font Pro" w:eastAsia="Lidl Font Pro" w:hAnsi="Lidl Font Pro"/>
          <w:b w:val="1"/>
          <w:bCs w:val="1"/>
          <w:rtl w:val="0"/>
        </w:rPr>
        <w:t xml:space="preserve">#WomenInLidl</w:t>
      </w:r>
      <w:r w:rsidDel="00000000" w:rsidR="00000000" w:rsidRPr="00000000">
        <w:rPr>
          <w:rFonts w:ascii="Lidl Font Pro" w:cs="Lidl Font Pro" w:eastAsia="Lidl Font Pro" w:hAnsi="Lidl Font Pro"/>
          <w:rtl w:val="0"/>
        </w:rPr>
        <w:t xml:space="preserve">, con l’obiettivo di valorizzare il talento delle donne all’interno e all’esterno dell’organizzazione.</w:t>
      </w:r>
    </w:p>
    <w:p w:rsidR="00000000" w:rsidDel="00000000" w:rsidP="00000000" w:rsidRDefault="00000000" w:rsidRPr="00000000" w14:paraId="0000000B">
      <w:pPr>
        <w:spacing w:after="0" w:before="0" w:line="264" w:lineRule="auto"/>
        <w:jc w:val="both"/>
        <w:rPr>
          <w:rFonts w:ascii="Lidl Font Pro" w:cs="Lidl Font Pro" w:eastAsia="Lidl Font Pro" w:hAnsi="Lidl Font Pro"/>
        </w:rPr>
      </w:pPr>
      <w:r w:rsidDel="00000000" w:rsidR="00000000" w:rsidRPr="00000000">
        <w:rPr>
          <w:rtl w:val="0"/>
        </w:rPr>
      </w:r>
    </w:p>
    <w:p w:rsidR="00000000" w:rsidDel="00000000" w:rsidP="00000000" w:rsidRDefault="00000000" w:rsidRPr="00000000" w14:paraId="0000000C">
      <w:pPr>
        <w:spacing w:after="0" w:before="0" w:line="264" w:lineRule="auto"/>
        <w:jc w:val="both"/>
        <w:rPr>
          <w:rFonts w:ascii="Lidl Font Pro" w:cs="Lidl Font Pro" w:eastAsia="Lidl Font Pro" w:hAnsi="Lidl Font Pro"/>
        </w:rPr>
      </w:pPr>
      <w:r w:rsidDel="00000000" w:rsidR="00000000" w:rsidRPr="00000000">
        <w:rPr>
          <w:rtl w:val="0"/>
        </w:rPr>
      </w:r>
    </w:p>
    <w:p w:rsidR="00000000" w:rsidDel="00000000" w:rsidP="00000000" w:rsidRDefault="00000000" w:rsidRPr="00000000" w14:paraId="0000000D">
      <w:pPr>
        <w:spacing w:after="0" w:before="0" w:line="264" w:lineRule="auto"/>
        <w:jc w:val="both"/>
        <w:rPr>
          <w:rFonts w:ascii="Lidl Font Pro" w:cs="Lidl Font Pro" w:eastAsia="Lidl Font Pro" w:hAnsi="Lidl Font Pro"/>
        </w:rPr>
      </w:pPr>
      <w:r w:rsidDel="00000000" w:rsidR="00000000" w:rsidRPr="00000000">
        <w:rPr>
          <w:rtl w:val="0"/>
        </w:rPr>
      </w:r>
    </w:p>
    <w:p w:rsidR="00000000" w:rsidDel="00000000" w:rsidP="00000000" w:rsidRDefault="00000000" w:rsidRPr="00000000" w14:paraId="0000000E">
      <w:pPr>
        <w:spacing w:after="0" w:before="0" w:line="264" w:lineRule="auto"/>
        <w:jc w:val="both"/>
        <w:rPr>
          <w:rFonts w:ascii="Lidl Font Pro" w:cs="Lidl Font Pro" w:eastAsia="Lidl Font Pro" w:hAnsi="Lidl Font Pro"/>
        </w:rPr>
      </w:pPr>
      <w:r w:rsidDel="00000000" w:rsidR="00000000" w:rsidRPr="00000000">
        <w:rPr>
          <w:rtl w:val="0"/>
        </w:rPr>
      </w:r>
    </w:p>
    <w:p w:rsidR="00000000" w:rsidDel="00000000" w:rsidP="00000000" w:rsidRDefault="00000000" w:rsidRPr="00000000" w14:paraId="0000000F">
      <w:pPr>
        <w:spacing w:after="0" w:before="0" w:line="264" w:lineRule="auto"/>
        <w:jc w:val="both"/>
        <w:rPr>
          <w:rFonts w:ascii="Lidl Font Pro" w:cs="Lidl Font Pro" w:eastAsia="Lidl Font Pro" w:hAnsi="Lidl Font Pro"/>
          <w:b w:val="1"/>
          <w:bCs w:val="1"/>
          <w:sz w:val="20"/>
          <w:szCs w:val="20"/>
        </w:rPr>
      </w:pPr>
      <w:r w:rsidDel="00000000" w:rsidR="00000000" w:rsidRPr="00000000">
        <w:rPr>
          <w:rFonts w:ascii="Lidl Font Pro" w:cs="Lidl Font Pro" w:eastAsia="Lidl Font Pro" w:hAnsi="Lidl Font Pro"/>
          <w:b w:val="1"/>
          <w:bCs w:val="1"/>
          <w:color w:val="1f497d"/>
          <w:sz w:val="20"/>
          <w:szCs w:val="20"/>
          <w:rtl w:val="0"/>
        </w:rPr>
        <w:t xml:space="preserve">Company Profile Lidl Italia </w:t>
      </w:r>
      <w:r w:rsidDel="00000000" w:rsidR="00000000" w:rsidRPr="00000000">
        <w:rPr>
          <w:rtl w:val="0"/>
        </w:rPr>
      </w:r>
    </w:p>
    <w:p w:rsidR="00000000" w:rsidDel="00000000" w:rsidP="00000000" w:rsidRDefault="00000000" w:rsidRPr="00000000" w14:paraId="00000010">
      <w:pPr>
        <w:spacing w:after="0" w:before="0" w:line="264" w:lineRule="auto"/>
        <w:jc w:val="both"/>
        <w:rPr>
          <w:rFonts w:ascii="Lidl Font Pro" w:cs="Lidl Font Pro" w:eastAsia="Lidl Font Pro" w:hAnsi="Lidl Font Pro"/>
          <w:sz w:val="20"/>
          <w:szCs w:val="20"/>
        </w:rPr>
      </w:pPr>
      <w:r w:rsidDel="00000000" w:rsidR="00000000" w:rsidRPr="00000000">
        <w:rPr>
          <w:rFonts w:ascii="Lidl Font Pro" w:cs="Lidl Font Pro" w:eastAsia="Lidl Font Pro" w:hAnsi="Lidl Font Pro"/>
          <w:sz w:val="20"/>
          <w:szCs w:val="20"/>
          <w:rtl w:val="0"/>
        </w:rPr>
        <w:t xml:space="preserve">Lidl Italia è una catena di supermercati presente nel Paese dal 1992 che dispone attualmente di una rete di 800 punti vendita riforniti quotidianamente da 12 piattaforme logistiche dislocate sul territorio nazionale, impiegando più di 23.000 collaboratori. L’offerta a scaffale si compone di oltre 3.500 referenze attentamente selezionate, di cui oltre l’80% prodotte in Italia e a marchio proprio per garantire al cliente il miglior rapporto qualità-prezzo.</w:t>
      </w:r>
    </w:p>
    <w:p w:rsidR="00000000" w:rsidDel="00000000" w:rsidP="00000000" w:rsidRDefault="00000000" w:rsidRPr="00000000" w14:paraId="00000011">
      <w:pPr>
        <w:spacing w:after="0" w:before="0" w:line="264" w:lineRule="auto"/>
        <w:jc w:val="both"/>
        <w:rPr>
          <w:rFonts w:ascii="Lidl Font Pro" w:cs="Lidl Font Pro" w:eastAsia="Lidl Font Pro" w:hAnsi="Lidl Font Pro"/>
          <w:sz w:val="20"/>
          <w:szCs w:val="20"/>
        </w:rPr>
      </w:pPr>
      <w:r w:rsidDel="00000000" w:rsidR="00000000" w:rsidRPr="00000000">
        <w:rPr>
          <w:rtl w:val="0"/>
        </w:rPr>
      </w:r>
    </w:p>
    <w:p w:rsidR="00000000" w:rsidDel="00000000" w:rsidP="00000000" w:rsidRDefault="00000000" w:rsidRPr="00000000" w14:paraId="00000012">
      <w:pPr>
        <w:spacing w:after="0" w:before="0" w:line="264" w:lineRule="auto"/>
        <w:jc w:val="both"/>
        <w:rPr>
          <w:rFonts w:ascii="Lidl Font Pro" w:cs="Lidl Font Pro" w:eastAsia="Lidl Font Pro" w:hAnsi="Lidl Font Pro"/>
          <w:b w:val="1"/>
          <w:bCs w:val="1"/>
          <w:sz w:val="20"/>
          <w:szCs w:val="20"/>
        </w:rPr>
      </w:pPr>
      <w:r w:rsidDel="00000000" w:rsidR="00000000" w:rsidRPr="00000000">
        <w:rPr>
          <w:rFonts w:ascii="Lidl Font Pro" w:cs="Lidl Font Pro" w:eastAsia="Lidl Font Pro" w:hAnsi="Lidl Font Pro"/>
          <w:b w:val="1"/>
          <w:bCs w:val="1"/>
          <w:color w:val="1f497d"/>
          <w:sz w:val="20"/>
          <w:szCs w:val="20"/>
          <w:rtl w:val="0"/>
        </w:rPr>
        <w:t xml:space="preserve">Contatti per la stampa:</w:t>
      </w:r>
      <w:r w:rsidDel="00000000" w:rsidR="00000000" w:rsidRPr="00000000">
        <w:rPr>
          <w:rtl w:val="0"/>
        </w:rPr>
      </w:r>
    </w:p>
    <w:p w:rsidR="00000000" w:rsidDel="00000000" w:rsidP="00000000" w:rsidRDefault="00000000" w:rsidRPr="00000000" w14:paraId="00000013">
      <w:pPr>
        <w:spacing w:after="0" w:before="0" w:line="264" w:lineRule="auto"/>
        <w:jc w:val="both"/>
        <w:rPr>
          <w:rFonts w:ascii="Lidl Font Pro" w:cs="Lidl Font Pro" w:eastAsia="Lidl Font Pro" w:hAnsi="Lidl Font Pro"/>
          <w:sz w:val="20"/>
          <w:szCs w:val="20"/>
        </w:rPr>
      </w:pPr>
      <w:r w:rsidDel="00000000" w:rsidR="00000000" w:rsidRPr="00000000">
        <w:rPr>
          <w:rFonts w:ascii="Lidl Font Pro" w:cs="Lidl Font Pro" w:eastAsia="Lidl Font Pro" w:hAnsi="Lidl Font Pro"/>
          <w:sz w:val="20"/>
          <w:szCs w:val="20"/>
          <w:rtl w:val="0"/>
        </w:rPr>
        <w:t xml:space="preserve">Lidl Italia S.r.l. a socio unico - Ufficio Stampa</w:t>
      </w:r>
    </w:p>
    <w:p w:rsidR="00000000" w:rsidDel="00000000" w:rsidP="00000000" w:rsidRDefault="00000000" w:rsidRPr="00000000" w14:paraId="00000014">
      <w:pPr>
        <w:spacing w:after="0" w:before="0" w:line="264" w:lineRule="auto"/>
        <w:jc w:val="both"/>
        <w:rPr>
          <w:rFonts w:ascii="Lidl Font Pro" w:cs="Lidl Font Pro" w:eastAsia="Lidl Font Pro" w:hAnsi="Lidl Font Pro"/>
          <w:sz w:val="20"/>
          <w:szCs w:val="20"/>
        </w:rPr>
      </w:pPr>
      <w:r w:rsidDel="00000000" w:rsidR="00000000" w:rsidRPr="00000000">
        <w:rPr>
          <w:rFonts w:ascii="Lidl Font Pro" w:cs="Lidl Font Pro" w:eastAsia="Lidl Font Pro" w:hAnsi="Lidl Font Pro"/>
          <w:sz w:val="20"/>
          <w:szCs w:val="20"/>
          <w:rtl w:val="0"/>
        </w:rPr>
        <w:t xml:space="preserve">Via Augusto Ruffo, 36 - 37040 Arcole (VR) </w:t>
      </w:r>
    </w:p>
    <w:p w:rsidR="00000000" w:rsidDel="00000000" w:rsidP="00000000" w:rsidRDefault="00000000" w:rsidRPr="00000000" w14:paraId="00000015">
      <w:pPr>
        <w:spacing w:after="0" w:before="0" w:line="264" w:lineRule="auto"/>
        <w:jc w:val="both"/>
        <w:rPr>
          <w:rFonts w:ascii="Lidl Font Pro" w:cs="Lidl Font Pro" w:eastAsia="Lidl Font Pro" w:hAnsi="Lidl Font Pro"/>
          <w:sz w:val="20"/>
          <w:szCs w:val="20"/>
        </w:rPr>
      </w:pPr>
      <w:r w:rsidDel="00000000" w:rsidR="00000000" w:rsidRPr="00000000">
        <w:rPr>
          <w:rFonts w:ascii="Lidl Font Pro" w:cs="Lidl Font Pro" w:eastAsia="Lidl Font Pro" w:hAnsi="Lidl Font Pro"/>
          <w:sz w:val="20"/>
          <w:szCs w:val="20"/>
          <w:rtl w:val="0"/>
        </w:rPr>
        <w:t xml:space="preserve">Tel. 045.6135100 </w:t>
      </w:r>
    </w:p>
    <w:p w:rsidR="00000000" w:rsidDel="00000000" w:rsidP="00000000" w:rsidRDefault="00000000" w:rsidRPr="00000000" w14:paraId="00000016">
      <w:pPr>
        <w:spacing w:after="0" w:before="0" w:line="264" w:lineRule="auto"/>
        <w:jc w:val="both"/>
        <w:rPr>
          <w:rFonts w:ascii="Lidl Font Pro" w:cs="Lidl Font Pro" w:eastAsia="Lidl Font Pro" w:hAnsi="Lidl Font Pro"/>
          <w:sz w:val="20"/>
          <w:szCs w:val="20"/>
        </w:rPr>
      </w:pPr>
      <w:r w:rsidDel="00000000" w:rsidR="00000000" w:rsidRPr="00000000">
        <w:rPr>
          <w:rFonts w:ascii="Lidl Font Pro" w:cs="Lidl Font Pro" w:eastAsia="Lidl Font Pro" w:hAnsi="Lidl Font Pro"/>
          <w:sz w:val="20"/>
          <w:szCs w:val="20"/>
          <w:rtl w:val="0"/>
        </w:rPr>
        <w:t xml:space="preserve">E-mail: stampa@lidl.it </w:t>
      </w:r>
    </w:p>
    <w:p w:rsidR="00000000" w:rsidDel="00000000" w:rsidP="00000000" w:rsidRDefault="00000000" w:rsidRPr="00000000" w14:paraId="00000017">
      <w:pPr>
        <w:spacing w:after="0" w:before="0" w:line="264" w:lineRule="auto"/>
        <w:jc w:val="both"/>
        <w:rPr>
          <w:rFonts w:ascii="Lidl Font Pro" w:cs="Lidl Font Pro" w:eastAsia="Lidl Font Pro" w:hAnsi="Lidl Font Pro"/>
          <w:sz w:val="20"/>
          <w:szCs w:val="20"/>
        </w:rPr>
      </w:pPr>
      <w:hyperlink r:id="rId6">
        <w:r w:rsidDel="00000000" w:rsidR="00000000" w:rsidRPr="00000000">
          <w:rPr>
            <w:rFonts w:ascii="Lidl Font Pro" w:cs="Lidl Font Pro" w:eastAsia="Lidl Font Pro" w:hAnsi="Lidl Font Pro"/>
            <w:color w:val="0000ff"/>
            <w:sz w:val="20"/>
            <w:szCs w:val="20"/>
            <w:u w:val="single"/>
            <w:rtl w:val="0"/>
          </w:rPr>
          <w:t xml:space="preserve">www.lidl.it</w:t>
        </w:r>
      </w:hyperlink>
      <w:r w:rsidDel="00000000" w:rsidR="00000000" w:rsidRPr="00000000">
        <w:rPr>
          <w:rtl w:val="0"/>
        </w:rPr>
      </w:r>
    </w:p>
    <w:p w:rsidR="00000000" w:rsidDel="00000000" w:rsidP="00000000" w:rsidRDefault="00000000" w:rsidRPr="00000000" w14:paraId="00000018">
      <w:pPr>
        <w:spacing w:after="0" w:before="0" w:line="264" w:lineRule="auto"/>
        <w:jc w:val="both"/>
        <w:rPr>
          <w:rFonts w:ascii="Lidl Font Pro" w:cs="Lidl Font Pro" w:eastAsia="Lidl Font Pro" w:hAnsi="Lidl Font Pro"/>
          <w:sz w:val="20"/>
          <w:szCs w:val="20"/>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idl Font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5524500</wp:posOffset>
          </wp:positionH>
          <wp:positionV relativeFrom="paragraph">
            <wp:posOffset>-89724</wp:posOffset>
          </wp:positionV>
          <wp:extent cx="643255" cy="643255"/>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43255" cy="643255"/>
                  </a:xfrm>
                  <a:prstGeom prst="rect"/>
                  <a:ln/>
                </pic:spPr>
              </pic:pic>
            </a:graphicData>
          </a:graphic>
        </wp:anchor>
      </w:drawing>
    </w:r>
  </w:p>
  <w:p w:rsidR="00000000" w:rsidDel="00000000" w:rsidP="00000000" w:rsidRDefault="00000000" w:rsidRPr="00000000" w14:paraId="0000001A">
    <w:pPr>
      <w:rPr>
        <w:rFonts w:ascii="Lidl Font Pro" w:cs="Lidl Font Pro" w:eastAsia="Lidl Font Pro" w:hAnsi="Lidl Font Pro"/>
        <w:color w:val="1f497d"/>
        <w:sz w:val="36"/>
        <w:szCs w:val="36"/>
      </w:rPr>
    </w:pPr>
    <w:r w:rsidDel="00000000" w:rsidR="00000000" w:rsidRPr="00000000">
      <w:rPr>
        <w:rFonts w:ascii="Lidl Font Pro" w:cs="Lidl Font Pro" w:eastAsia="Lidl Font Pro" w:hAnsi="Lidl Font Pro"/>
        <w:b w:val="1"/>
        <w:bCs w:val="1"/>
        <w:color w:val="1f497d"/>
        <w:sz w:val="36"/>
        <w:szCs w:val="36"/>
        <w:rtl w:val="0"/>
      </w:rPr>
      <w:t xml:space="preserve">COMUNICATO </w:t>
    </w:r>
    <w:r w:rsidDel="00000000" w:rsidR="00000000" w:rsidRPr="00000000">
      <w:rPr>
        <w:rFonts w:ascii="Lidl Font Pro" w:cs="Lidl Font Pro" w:eastAsia="Lidl Font Pro" w:hAnsi="Lidl Font Pro"/>
        <w:color w:val="1f497d"/>
        <w:sz w:val="36"/>
        <w:szCs w:val="36"/>
        <w:rtl w:val="0"/>
      </w:rPr>
      <w:t xml:space="preserve">STAMPA</w:t>
    </w:r>
  </w:p>
  <w:p w:rsidR="00000000" w:rsidDel="00000000" w:rsidP="00000000" w:rsidRDefault="00000000" w:rsidRPr="00000000" w14:paraId="0000001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idl.it"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idlFontPro-regular.ttf"/><Relationship Id="rId2" Type="http://schemas.openxmlformats.org/officeDocument/2006/relationships/font" Target="fonts/LidlFontPro-bold.ttf"/><Relationship Id="rId3" Type="http://schemas.openxmlformats.org/officeDocument/2006/relationships/font" Target="fonts/LidlFontPro-italic.ttf"/><Relationship Id="rId4" Type="http://schemas.openxmlformats.org/officeDocument/2006/relationships/font" Target="fonts/LidlFontPr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